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21A0" w:rsidRDefault="00BA31F0" w:rsidP="008513B0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28"/>
          <w:szCs w:val="28"/>
          <w:bdr w:val="none" w:sz="0" w:space="0" w:color="auto" w:frame="1"/>
          <w:lang w:eastAsia="ru-RU"/>
        </w:rPr>
        <w:t>Сведения о средствах обучения и воспитания</w:t>
      </w:r>
      <w:bookmarkStart w:id="0" w:name="_GoBack"/>
      <w:bookmarkEnd w:id="0"/>
    </w:p>
    <w:p w:rsidR="008513B0" w:rsidRPr="008513B0" w:rsidRDefault="008513B0" w:rsidP="008513B0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8"/>
          <w:szCs w:val="43"/>
          <w:lang w:eastAsia="ru-RU"/>
        </w:rPr>
      </w:pP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 Состояние материально – </w:t>
      </w:r>
      <w:proofErr w:type="gramStart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технической  базы</w:t>
      </w:r>
      <w:proofErr w:type="gramEnd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ДОУ соответствует  педагогическим требованиям  современного уровня образования, реализуемым образовательным программам.</w:t>
      </w: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         Имеется все необходимое для полноценного функционирования помещения: раздевальная, игровая, туалетная, умывальная, спальная комнаты. На территории ДОУ имеется прогулочный участок, оборудованный качелями, горками, спортивным оборудованием. Вся мебель соответствует требованию СанПиНа, столы и стулья регулируются по возрастным группам.</w:t>
      </w: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Детский сад оснащен справочной и методической литературой для реализации всех направлений развития детей в соответствии с основной образовательной программой.</w:t>
      </w: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       В ДОУ имеется в наличии технические и информационно – коммуникативные средства обучения: компьютер, проектор.  В ДОУ функционирует </w:t>
      </w:r>
      <w:r w:rsid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официальный сайт детского сада</w:t>
      </w:r>
      <w:r w:rsidR="008513B0">
        <w:rPr>
          <w:rFonts w:ascii="Times New Roman" w:eastAsia="Times New Roman" w:hAnsi="Times New Roman" w:cs="Times New Roman"/>
          <w:color w:val="006AC3"/>
          <w:szCs w:val="18"/>
          <w:u w:val="single"/>
          <w:bdr w:val="none" w:sz="0" w:space="0" w:color="auto" w:frame="1"/>
          <w:lang w:eastAsia="ru-RU"/>
        </w:rPr>
        <w:t xml:space="preserve"> </w:t>
      </w:r>
      <w:hyperlink r:id="rId4" w:history="1">
        <w:r w:rsidR="008513B0" w:rsidRPr="003F0496">
          <w:rPr>
            <w:rStyle w:val="a3"/>
            <w:rFonts w:ascii="Times New Roman" w:eastAsia="Times New Roman" w:hAnsi="Times New Roman" w:cs="Times New Roman"/>
            <w:szCs w:val="18"/>
            <w:bdr w:val="none" w:sz="0" w:space="0" w:color="auto" w:frame="1"/>
            <w:lang w:eastAsia="ru-RU"/>
          </w:rPr>
          <w:t>https://edu.tatar.ru/drozhanoye/page988262.htm</w:t>
        </w:r>
      </w:hyperlink>
      <w:r w:rsidR="008513B0">
        <w:rPr>
          <w:rFonts w:ascii="Times New Roman" w:eastAsia="Times New Roman" w:hAnsi="Times New Roman" w:cs="Times New Roman"/>
          <w:color w:val="006AC3"/>
          <w:szCs w:val="18"/>
          <w:u w:val="single"/>
          <w:bdr w:val="none" w:sz="0" w:space="0" w:color="auto" w:frame="1"/>
          <w:lang w:eastAsia="ru-RU"/>
        </w:rPr>
        <w:t xml:space="preserve"> /</w:t>
      </w: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электронный адрес.</w:t>
      </w: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        Пищеблок оборудован моечными </w:t>
      </w:r>
      <w:proofErr w:type="gramStart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раковинами,  стеллажами</w:t>
      </w:r>
      <w:proofErr w:type="gramEnd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для посуды, раковиной для мытья рук, контрольными весами, жарочным шкафом, кухонной плитой, разделочными столами, холодильным оборудованием,  </w:t>
      </w:r>
      <w:proofErr w:type="spellStart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электромясорубкой</w:t>
      </w:r>
      <w:proofErr w:type="spellEnd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электроводонагревателем</w:t>
      </w:r>
      <w:proofErr w:type="spellEnd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.</w:t>
      </w: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Имеется отдельное кладовое помещение для сыпучих продуктов и овощей. Раздельное хранение готовой продукции соблюдается. </w:t>
      </w:r>
      <w:proofErr w:type="spellStart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Санитарно</w:t>
      </w:r>
      <w:proofErr w:type="spellEnd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- техническое состояние пищеблока хорошее, ремонтные работы проводятся своевременно.</w:t>
      </w: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В детском саду</w:t>
      </w:r>
      <w:r w:rsidRPr="008513B0">
        <w:rPr>
          <w:rFonts w:ascii="Times New Roman" w:eastAsia="Times New Roman" w:hAnsi="Times New Roman" w:cs="Times New Roman"/>
          <w:b/>
          <w:bCs/>
          <w:color w:val="000000"/>
          <w:szCs w:val="18"/>
          <w:bdr w:val="none" w:sz="0" w:space="0" w:color="auto" w:frame="1"/>
          <w:lang w:eastAsia="ru-RU"/>
        </w:rPr>
        <w:t> </w:t>
      </w: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имеется </w:t>
      </w:r>
      <w:proofErr w:type="gramStart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стиральная  машина</w:t>
      </w:r>
      <w:proofErr w:type="gramEnd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с автоматическим управлением, электрический утюг, пылесос.</w:t>
      </w: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В детском саду </w:t>
      </w:r>
      <w:proofErr w:type="gramStart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функционирует  1</w:t>
      </w:r>
      <w:proofErr w:type="gramEnd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разновозрастная группа.  В ДОУ созданы необходимые условия для осуществления образовательного процесса с детьми дошкольного возраста. Состояние материально-те</w:t>
      </w:r>
      <w:r w:rsid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хнической базы МБДОУ «</w:t>
      </w:r>
      <w:proofErr w:type="spellStart"/>
      <w:r w:rsid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Матак</w:t>
      </w: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ский</w:t>
      </w:r>
      <w:proofErr w:type="spellEnd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детский сад» соответствует педагогическим требованиям. Все компоненты развивающей предметной среды включают оптимальные условия для полноценного развития детей. Для организации </w:t>
      </w:r>
      <w:proofErr w:type="spellStart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– образовательной работы с воспитанниками имеются дидактические и методические материалы: игровой, демонстрационный, раздаточный, иллюстративный материалы. Подобраны материалы для проведения мониторинга образовательной деятельности.</w:t>
      </w: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D721A0" w:rsidRPr="008513B0" w:rsidRDefault="00D721A0" w:rsidP="008513B0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Cs w:val="18"/>
          <w:lang w:eastAsia="ru-RU"/>
        </w:rPr>
      </w:pPr>
      <w:r w:rsidRPr="008513B0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> </w:t>
      </w:r>
    </w:p>
    <w:p w:rsidR="004F5D76" w:rsidRPr="008513B0" w:rsidRDefault="004F5D76" w:rsidP="008513B0">
      <w:pPr>
        <w:shd w:val="clear" w:color="auto" w:fill="FFFFFF" w:themeFill="background1"/>
        <w:rPr>
          <w:rFonts w:ascii="Times New Roman" w:hAnsi="Times New Roman" w:cs="Times New Roman"/>
          <w:sz w:val="28"/>
        </w:rPr>
      </w:pPr>
    </w:p>
    <w:sectPr w:rsidR="004F5D76" w:rsidRPr="00851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1A0"/>
    <w:rsid w:val="004F5D76"/>
    <w:rsid w:val="008513B0"/>
    <w:rsid w:val="00BA31F0"/>
    <w:rsid w:val="00D7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5254B"/>
  <w15:chartTrackingRefBased/>
  <w15:docId w15:val="{C2B1BC59-FF44-47E8-9CD6-97BA793A7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13B0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513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50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drozhanoye/page98826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2023-04-03T20:05:00Z</dcterms:created>
  <dcterms:modified xsi:type="dcterms:W3CDTF">2023-04-14T13:46:00Z</dcterms:modified>
</cp:coreProperties>
</file>